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E1A9A" w14:textId="236CA839" w:rsidR="00901304" w:rsidRDefault="00901304" w:rsidP="00891971">
      <w:pPr>
        <w:jc w:val="center"/>
        <w:rPr>
          <w:b/>
          <w:bCs/>
          <w:sz w:val="40"/>
          <w:szCs w:val="40"/>
        </w:rPr>
      </w:pPr>
      <w:r w:rsidRPr="007E3AB4">
        <w:rPr>
          <w:b/>
          <w:bCs/>
          <w:sz w:val="40"/>
          <w:szCs w:val="40"/>
        </w:rPr>
        <w:t>CHECKLIST LADINGZEKERING</w:t>
      </w:r>
    </w:p>
    <w:p w14:paraId="1A7E4D74" w14:textId="77777777" w:rsidR="007E3AB4" w:rsidRPr="007E3AB4" w:rsidRDefault="007E3AB4" w:rsidP="00891971">
      <w:pPr>
        <w:jc w:val="center"/>
        <w:rPr>
          <w:b/>
          <w:bCs/>
          <w:sz w:val="40"/>
          <w:szCs w:val="40"/>
        </w:rPr>
      </w:pPr>
    </w:p>
    <w:p w14:paraId="5E4D2FC3" w14:textId="2DD27888" w:rsidR="00901304" w:rsidRPr="00891971" w:rsidRDefault="00901304" w:rsidP="008919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891971">
        <w:rPr>
          <w:sz w:val="28"/>
          <w:szCs w:val="28"/>
        </w:rPr>
        <w:t>Voorkom klassieke fouten:</w:t>
      </w:r>
    </w:p>
    <w:p w14:paraId="13DD387D" w14:textId="0D8B4648" w:rsidR="00901304" w:rsidRPr="007E3AB4" w:rsidRDefault="00901304" w:rsidP="007E3A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/>
          <w:iCs/>
          <w:sz w:val="24"/>
          <w:szCs w:val="24"/>
        </w:rPr>
      </w:pPr>
      <w:r w:rsidRPr="007E3AB4">
        <w:rPr>
          <w:b/>
          <w:bCs/>
          <w:i/>
          <w:iCs/>
          <w:sz w:val="24"/>
          <w:szCs w:val="24"/>
        </w:rPr>
        <w:t>Te zware belading</w:t>
      </w:r>
    </w:p>
    <w:p w14:paraId="5E078525" w14:textId="331402B6" w:rsidR="00901304" w:rsidRPr="007E3AB4" w:rsidRDefault="00901304" w:rsidP="007E3A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/>
          <w:iCs/>
          <w:sz w:val="24"/>
          <w:szCs w:val="24"/>
        </w:rPr>
      </w:pPr>
      <w:r w:rsidRPr="007E3AB4">
        <w:rPr>
          <w:b/>
          <w:bCs/>
          <w:i/>
          <w:iCs/>
          <w:sz w:val="24"/>
          <w:szCs w:val="24"/>
        </w:rPr>
        <w:t>Verkeerde belading</w:t>
      </w:r>
    </w:p>
    <w:p w14:paraId="4BF30AC1" w14:textId="21B8CFB1" w:rsidR="00901304" w:rsidRPr="007E3AB4" w:rsidRDefault="00901304" w:rsidP="007E3A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/>
          <w:iCs/>
          <w:sz w:val="24"/>
          <w:szCs w:val="24"/>
        </w:rPr>
      </w:pPr>
      <w:r w:rsidRPr="007E3AB4">
        <w:rPr>
          <w:b/>
          <w:bCs/>
          <w:i/>
          <w:iCs/>
          <w:sz w:val="24"/>
          <w:szCs w:val="24"/>
        </w:rPr>
        <w:t>Onvoldoende afdekking</w:t>
      </w:r>
    </w:p>
    <w:p w14:paraId="322A14D1" w14:textId="4A048F65" w:rsidR="00901304" w:rsidRPr="007E3AB4" w:rsidRDefault="00901304" w:rsidP="007E3A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/>
          <w:iCs/>
          <w:sz w:val="24"/>
          <w:szCs w:val="24"/>
        </w:rPr>
      </w:pPr>
      <w:r w:rsidRPr="007E3AB4">
        <w:rPr>
          <w:b/>
          <w:bCs/>
          <w:i/>
          <w:iCs/>
          <w:sz w:val="24"/>
          <w:szCs w:val="24"/>
        </w:rPr>
        <w:t>Onvoldoende zekering</w:t>
      </w:r>
    </w:p>
    <w:p w14:paraId="7E66C647" w14:textId="45F0639B" w:rsidR="00901304" w:rsidRPr="007E3AB4" w:rsidRDefault="00901304" w:rsidP="007E3A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/>
          <w:iCs/>
          <w:sz w:val="24"/>
          <w:szCs w:val="24"/>
        </w:rPr>
      </w:pPr>
      <w:r w:rsidRPr="007E3AB4">
        <w:rPr>
          <w:b/>
          <w:bCs/>
          <w:i/>
          <w:iCs/>
          <w:sz w:val="24"/>
          <w:szCs w:val="24"/>
        </w:rPr>
        <w:t>Uitstekende lading</w:t>
      </w:r>
    </w:p>
    <w:p w14:paraId="12FF8125" w14:textId="7A6E1E33" w:rsidR="00901304" w:rsidRDefault="00901304"/>
    <w:p w14:paraId="6D897A2B" w14:textId="77777777" w:rsidR="007E3AB4" w:rsidRDefault="007E3AB4"/>
    <w:p w14:paraId="72C98D6F" w14:textId="34E9A33E" w:rsidR="00901304" w:rsidRPr="007E3AB4" w:rsidRDefault="00901304">
      <w:pPr>
        <w:rPr>
          <w:b/>
          <w:bCs/>
          <w:sz w:val="28"/>
          <w:szCs w:val="28"/>
        </w:rPr>
      </w:pPr>
      <w:r w:rsidRPr="007E3AB4">
        <w:rPr>
          <w:b/>
          <w:bCs/>
          <w:sz w:val="28"/>
          <w:szCs w:val="28"/>
        </w:rPr>
        <w:t>In 10 stappen een veilige ladingzekering:</w:t>
      </w:r>
    </w:p>
    <w:p w14:paraId="02285F90" w14:textId="61E6C937" w:rsidR="00901304" w:rsidRDefault="00901304"/>
    <w:p w14:paraId="1E41934F" w14:textId="77777777" w:rsidR="00901304" w:rsidRPr="007E3AB4" w:rsidRDefault="00901304" w:rsidP="007E3AB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E3AB4">
        <w:rPr>
          <w:sz w:val="24"/>
          <w:szCs w:val="24"/>
        </w:rPr>
        <w:t xml:space="preserve">Controleer voor het laden of het voertuig, de opbouw en de ladingvastzetmiddelen schoon, stevig en in goede staat zijn. </w:t>
      </w:r>
    </w:p>
    <w:p w14:paraId="71D5E1FD" w14:textId="77777777" w:rsidR="00901304" w:rsidRPr="007E3AB4" w:rsidRDefault="00901304" w:rsidP="007E3AB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E3AB4">
        <w:rPr>
          <w:sz w:val="24"/>
          <w:szCs w:val="24"/>
        </w:rPr>
        <w:t xml:space="preserve">Zet de lading zodanig vast dat deze niet kan schuiven, rollen, omvallen, verplaatsen door trillingen en van het voertuig kan vallen of het voertuig laat omvallen. </w:t>
      </w:r>
    </w:p>
    <w:p w14:paraId="2FAD9402" w14:textId="77777777" w:rsidR="00901304" w:rsidRPr="007E3AB4" w:rsidRDefault="00901304" w:rsidP="007E3AB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E3AB4">
        <w:rPr>
          <w:sz w:val="24"/>
          <w:szCs w:val="24"/>
        </w:rPr>
        <w:t xml:space="preserve">Volg altijd de adviezen op van de fabrikant van het voertuig en van de fabrikant van de ladingvastzetmiddelen. </w:t>
      </w:r>
    </w:p>
    <w:p w14:paraId="6303BAE4" w14:textId="77777777" w:rsidR="00901304" w:rsidRPr="007E3AB4" w:rsidRDefault="00901304" w:rsidP="007E3AB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E3AB4">
        <w:rPr>
          <w:sz w:val="24"/>
          <w:szCs w:val="24"/>
        </w:rPr>
        <w:t xml:space="preserve">Stem de ladingvastzetmiddelen af op de krachten die zich tijdens het rijden kunnen voordoen, zoals noodstops, uitwijken voor obstakels, slechte wegen of weersomstandigheden. </w:t>
      </w:r>
    </w:p>
    <w:p w14:paraId="3C6AB4C4" w14:textId="77777777" w:rsidR="00901304" w:rsidRPr="007E3AB4" w:rsidRDefault="00901304" w:rsidP="007E3AB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E3AB4">
        <w:rPr>
          <w:sz w:val="24"/>
          <w:szCs w:val="24"/>
        </w:rPr>
        <w:t xml:space="preserve">Bepaal wat de beste methode voor het zekeren van de lading is. Opsluiten, fixeren, direct zekeren, neersjorren, vastzetten met twistlocks of combinaties daarvan. </w:t>
      </w:r>
    </w:p>
    <w:p w14:paraId="3DDD3F52" w14:textId="77777777" w:rsidR="00901304" w:rsidRPr="007E3AB4" w:rsidRDefault="00901304" w:rsidP="007E3AB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E3AB4">
        <w:rPr>
          <w:sz w:val="24"/>
          <w:szCs w:val="24"/>
        </w:rPr>
        <w:t xml:space="preserve">Gebruik materiaal dat de ladingzekering ondersteunt, zoals antislipmatten, stophout, spanbanden, hoekbeschermers, etc. </w:t>
      </w:r>
    </w:p>
    <w:p w14:paraId="1684A4C3" w14:textId="77777777" w:rsidR="00901304" w:rsidRPr="007E3AB4" w:rsidRDefault="00901304" w:rsidP="007E3AB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E3AB4">
        <w:rPr>
          <w:sz w:val="24"/>
          <w:szCs w:val="24"/>
        </w:rPr>
        <w:t xml:space="preserve">Zorg dat de ladingvastzetmiddelen de goederen niet beschadigen. Controleer de ladingzekering regelmatig tijdens de rit, bij voorkeur al na enkele kilometers. </w:t>
      </w:r>
    </w:p>
    <w:p w14:paraId="2BD35B3C" w14:textId="77777777" w:rsidR="00901304" w:rsidRPr="007E3AB4" w:rsidRDefault="00901304" w:rsidP="007E3AB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E3AB4">
        <w:rPr>
          <w:sz w:val="24"/>
          <w:szCs w:val="24"/>
        </w:rPr>
        <w:t xml:space="preserve">Controleer de lading ook na hevig remmen of andere abnormale acties. Controleer de ladingzekering na elke lossing op overbelading en juiste gewichtsverdeling. </w:t>
      </w:r>
    </w:p>
    <w:p w14:paraId="054B6D7B" w14:textId="77777777" w:rsidR="00901304" w:rsidRPr="007E3AB4" w:rsidRDefault="00901304" w:rsidP="007E3AB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E3AB4">
        <w:rPr>
          <w:sz w:val="24"/>
          <w:szCs w:val="24"/>
        </w:rPr>
        <w:t xml:space="preserve">Zorg dat het zwaartepunt van de totale lading zo dicht mogelijk bij de lengteas ligt en zo laag mogelijk wordt gehouden: zware goederen onderaan, lichte goederen bovenaan. </w:t>
      </w:r>
    </w:p>
    <w:p w14:paraId="6DC21BC5" w14:textId="665FD3C1" w:rsidR="00901304" w:rsidRPr="007E3AB4" w:rsidRDefault="00901304" w:rsidP="007E3AB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7E3AB4">
        <w:rPr>
          <w:sz w:val="24"/>
          <w:szCs w:val="24"/>
        </w:rPr>
        <w:t>Rij rustig; pas je snelheid aan de omstandigheden aan en voorkom hard remmen. Hierdoor blijven de krachten op de lading laag en voorkom je problemen.</w:t>
      </w:r>
    </w:p>
    <w:sectPr w:rsidR="00901304" w:rsidRPr="007E3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B1573"/>
    <w:multiLevelType w:val="hybridMultilevel"/>
    <w:tmpl w:val="2BA6DCB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342536"/>
    <w:multiLevelType w:val="hybridMultilevel"/>
    <w:tmpl w:val="E3F499F0"/>
    <w:lvl w:ilvl="0" w:tplc="08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5DC4"/>
    <w:rsid w:val="00785DC4"/>
    <w:rsid w:val="007E3AB4"/>
    <w:rsid w:val="00891971"/>
    <w:rsid w:val="00901304"/>
    <w:rsid w:val="00B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4A378"/>
  <w15:chartTrackingRefBased/>
  <w15:docId w15:val="{81B388E7-26E6-4BBF-B94B-5051D200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19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Giels</dc:creator>
  <cp:keywords/>
  <dc:description/>
  <cp:lastModifiedBy>Elke Giels</cp:lastModifiedBy>
  <cp:revision>2</cp:revision>
  <dcterms:created xsi:type="dcterms:W3CDTF">2021-09-10T08:58:00Z</dcterms:created>
  <dcterms:modified xsi:type="dcterms:W3CDTF">2021-09-10T09:32:00Z</dcterms:modified>
</cp:coreProperties>
</file>